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Pr="00FF29F3" w:rsidRDefault="007F6DA3" w:rsidP="00FF29F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22"/>
        </w:rPr>
      </w:pPr>
      <w:r w:rsidRPr="00FF29F3">
        <w:rPr>
          <w:rFonts w:asciiTheme="majorHAnsi" w:hAnsiTheme="majorHAnsi" w:cs="Arial"/>
          <w:b/>
          <w:iCs/>
          <w:sz w:val="32"/>
          <w:szCs w:val="22"/>
        </w:rPr>
        <w:t>TERMO DE CONTRATO</w:t>
      </w:r>
      <w:r w:rsidR="00FF29F3" w:rsidRPr="00FF29F3">
        <w:rPr>
          <w:rFonts w:asciiTheme="majorHAnsi" w:hAnsiTheme="majorHAnsi" w:cs="Arial"/>
          <w:b/>
          <w:iCs/>
          <w:sz w:val="32"/>
          <w:szCs w:val="22"/>
        </w:rPr>
        <w:t xml:space="preserve"> Nº 057/2020</w:t>
      </w:r>
    </w:p>
    <w:p w:rsidR="007F6DA3" w:rsidRPr="00FF29F3" w:rsidRDefault="007F6DA3" w:rsidP="00FF29F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FF29F3" w:rsidRDefault="007F6DA3" w:rsidP="00FF29F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Processo n.º </w:t>
      </w:r>
      <w:r w:rsidR="00FF29F3">
        <w:rPr>
          <w:rFonts w:asciiTheme="majorHAnsi" w:hAnsiTheme="majorHAnsi" w:cs="Arial"/>
          <w:b/>
          <w:iCs/>
          <w:sz w:val="22"/>
          <w:szCs w:val="22"/>
        </w:rPr>
        <w:t>024/2020</w:t>
      </w:r>
    </w:p>
    <w:p w:rsidR="007F6DA3" w:rsidRPr="00FF29F3" w:rsidRDefault="007F6DA3" w:rsidP="00FF29F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Carta Convite n.º </w:t>
      </w:r>
      <w:r w:rsidR="00FF29F3">
        <w:rPr>
          <w:rFonts w:asciiTheme="majorHAnsi" w:hAnsiTheme="majorHAnsi" w:cs="Arial"/>
          <w:b/>
          <w:iCs/>
          <w:sz w:val="22"/>
          <w:szCs w:val="22"/>
        </w:rPr>
        <w:t>006/2020</w:t>
      </w:r>
    </w:p>
    <w:p w:rsidR="007F6DA3" w:rsidRPr="00FF29F3" w:rsidRDefault="007F6DA3" w:rsidP="00FF29F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F29F3" w:rsidRPr="00FF29F3" w:rsidRDefault="00FF29F3" w:rsidP="00FF29F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I- CONTRATANTES</w:t>
      </w:r>
      <w:r w:rsidR="00FE0E24" w:rsidRPr="00FF29F3">
        <w:rPr>
          <w:rFonts w:asciiTheme="majorHAnsi" w:hAnsiTheme="majorHAnsi" w:cs="Tahoma"/>
          <w:iCs/>
          <w:sz w:val="22"/>
          <w:szCs w:val="22"/>
        </w:rPr>
        <w:t xml:space="preserve">: </w:t>
      </w:r>
      <w:r w:rsidRPr="00FF29F3">
        <w:rPr>
          <w:rFonts w:asciiTheme="majorHAnsi" w:hAnsiTheme="majorHAnsi" w:cs="Tahoma"/>
          <w:b/>
          <w:iCs/>
          <w:sz w:val="22"/>
          <w:szCs w:val="22"/>
        </w:rPr>
        <w:t xml:space="preserve">"SECRETARIA MUNICIPAL DE EDUCAÇÃO DE JAPORÃ/MS”, </w:t>
      </w:r>
      <w:r w:rsidRPr="00FF29F3">
        <w:rPr>
          <w:rFonts w:asciiTheme="majorHAnsi" w:hAnsiTheme="majorHAnsi" w:cs="Tahoma"/>
          <w:iCs/>
          <w:sz w:val="22"/>
          <w:szCs w:val="22"/>
        </w:rPr>
        <w:t>Pessoa Jurídica de Direito Público Interno, com sede na Avenida Deputado Fernando Saldanha, s/n, Centro, inscrita no CGC/MF sob o n.º 30.701.134/0001-09, doravante denominada CONTRATANTE</w:t>
      </w:r>
      <w:r w:rsidRPr="00FF29F3">
        <w:rPr>
          <w:rFonts w:asciiTheme="majorHAnsi" w:hAnsiTheme="majorHAnsi" w:cs="Tahoma"/>
          <w:b/>
          <w:iCs/>
          <w:sz w:val="22"/>
          <w:szCs w:val="22"/>
        </w:rPr>
        <w:t xml:space="preserve"> </w:t>
      </w:r>
      <w:r w:rsidRPr="00FF29F3">
        <w:rPr>
          <w:rFonts w:asciiTheme="majorHAnsi" w:hAnsiTheme="majorHAnsi" w:cs="Tahoma"/>
          <w:iCs/>
          <w:sz w:val="22"/>
          <w:szCs w:val="22"/>
        </w:rPr>
        <w:t xml:space="preserve">e a empresa </w:t>
      </w:r>
      <w:r w:rsidRPr="00FF29F3">
        <w:rPr>
          <w:rFonts w:asciiTheme="majorHAnsi" w:hAnsiTheme="majorHAnsi" w:cs="Tahoma"/>
          <w:b/>
          <w:iCs/>
          <w:sz w:val="22"/>
          <w:szCs w:val="22"/>
        </w:rPr>
        <w:t>VALDEMAR PIENTKA 56002203168 - MEI</w:t>
      </w:r>
      <w:r w:rsidRPr="00FF29F3">
        <w:rPr>
          <w:rFonts w:asciiTheme="majorHAnsi" w:hAnsiTheme="majorHAnsi" w:cs="Tahoma"/>
          <w:iCs/>
          <w:sz w:val="22"/>
          <w:szCs w:val="22"/>
        </w:rPr>
        <w:t xml:space="preserve">, Pessoa Jurídica de Direito Privado, estabelecida à Rua Cuiabá, nº 453, centro, nesta cidade de </w:t>
      </w:r>
      <w:proofErr w:type="spellStart"/>
      <w:r w:rsidRPr="00FF29F3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FF29F3">
        <w:rPr>
          <w:rFonts w:asciiTheme="majorHAnsi" w:hAnsiTheme="majorHAnsi" w:cs="Tahoma"/>
          <w:iCs/>
          <w:sz w:val="22"/>
          <w:szCs w:val="22"/>
        </w:rPr>
        <w:t>/MS, inscrita no CNPJ/MF nº 19.695.383/0001-98 doravante denominada CONTRATADA.</w:t>
      </w:r>
    </w:p>
    <w:p w:rsidR="00FE0E24" w:rsidRPr="00FF29F3" w:rsidRDefault="00FE0E24" w:rsidP="00FF29F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FF29F3" w:rsidRPr="00FF29F3" w:rsidRDefault="00FF29F3" w:rsidP="00FF29F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II- REPRESENTANTES</w:t>
      </w:r>
      <w:r w:rsidR="00FE0E24" w:rsidRPr="00FF29F3">
        <w:rPr>
          <w:rFonts w:asciiTheme="majorHAnsi" w:hAnsiTheme="majorHAnsi" w:cs="Tahoma"/>
          <w:iCs/>
          <w:sz w:val="22"/>
          <w:szCs w:val="22"/>
        </w:rPr>
        <w:t xml:space="preserve">: </w:t>
      </w:r>
      <w:r w:rsidRPr="00FF29F3">
        <w:rPr>
          <w:rFonts w:asciiTheme="majorHAnsi" w:hAnsiTheme="majorHAnsi" w:cs="Tahoma"/>
          <w:iCs/>
          <w:sz w:val="22"/>
          <w:szCs w:val="22"/>
        </w:rPr>
        <w:t xml:space="preserve">Representa a CONTRATANTE o Senhor Secretário Municipal de Educação </w:t>
      </w:r>
      <w:r w:rsidRPr="00FF29F3">
        <w:rPr>
          <w:rFonts w:asciiTheme="majorHAnsi" w:hAnsiTheme="majorHAnsi" w:cs="Tahoma"/>
          <w:b/>
          <w:iCs/>
          <w:sz w:val="22"/>
          <w:szCs w:val="22"/>
        </w:rPr>
        <w:t>NIVALDO DIAS LIMA</w:t>
      </w:r>
      <w:r w:rsidRPr="00FF29F3">
        <w:rPr>
          <w:rFonts w:asciiTheme="majorHAnsi" w:hAnsiTheme="majorHAnsi" w:cs="Tahoma"/>
          <w:iCs/>
          <w:sz w:val="22"/>
          <w:szCs w:val="22"/>
        </w:rPr>
        <w:t xml:space="preserve">, brasileiro, professor, portador da cédula de identidade nº 552652 SSP/MS, inscrito no CPF. </w:t>
      </w:r>
      <w:proofErr w:type="gramStart"/>
      <w:r w:rsidRPr="00FF29F3">
        <w:rPr>
          <w:rFonts w:asciiTheme="majorHAnsi" w:hAnsiTheme="majorHAnsi" w:cs="Tahoma"/>
          <w:iCs/>
          <w:sz w:val="22"/>
          <w:szCs w:val="22"/>
        </w:rPr>
        <w:t>sob</w:t>
      </w:r>
      <w:proofErr w:type="gramEnd"/>
      <w:r w:rsidRPr="00FF29F3">
        <w:rPr>
          <w:rFonts w:asciiTheme="majorHAnsi" w:hAnsiTheme="majorHAnsi" w:cs="Tahoma"/>
          <w:iCs/>
          <w:sz w:val="22"/>
          <w:szCs w:val="22"/>
        </w:rPr>
        <w:t xml:space="preserve"> nº 475.233.441-00, residente e domiciliado no município de </w:t>
      </w:r>
      <w:proofErr w:type="spellStart"/>
      <w:r w:rsidRPr="00FF29F3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FF29F3">
        <w:rPr>
          <w:rFonts w:asciiTheme="majorHAnsi" w:hAnsiTheme="majorHAnsi" w:cs="Tahoma"/>
          <w:iCs/>
          <w:sz w:val="22"/>
          <w:szCs w:val="22"/>
        </w:rPr>
        <w:t xml:space="preserve">/MS e de outro lado o representando a empresa CONTRATADA o Sr.º </w:t>
      </w:r>
      <w:r w:rsidRPr="00FF29F3">
        <w:rPr>
          <w:rFonts w:asciiTheme="majorHAnsi" w:hAnsiTheme="majorHAnsi" w:cs="Tahoma"/>
          <w:b/>
          <w:iCs/>
          <w:sz w:val="22"/>
          <w:szCs w:val="22"/>
        </w:rPr>
        <w:t>VALDEMAR PIENTKA</w:t>
      </w:r>
      <w:r w:rsidRPr="00FF29F3">
        <w:rPr>
          <w:rFonts w:asciiTheme="majorHAnsi" w:hAnsiTheme="majorHAnsi" w:cs="Tahoma"/>
          <w:iCs/>
          <w:sz w:val="22"/>
          <w:szCs w:val="22"/>
        </w:rPr>
        <w:t xml:space="preserve">, brasileiro, portador da Cédula de Identidade nº 763064 e inscrito no CPF sob o nº 560.022.031-68, residente e domiciliado nesta cidade de </w:t>
      </w:r>
      <w:proofErr w:type="spellStart"/>
      <w:r w:rsidRPr="00FF29F3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FF29F3">
        <w:rPr>
          <w:rFonts w:asciiTheme="majorHAnsi" w:hAnsiTheme="majorHAnsi" w:cs="Tahoma"/>
          <w:iCs/>
          <w:sz w:val="22"/>
          <w:szCs w:val="22"/>
        </w:rPr>
        <w:t>/MS.</w:t>
      </w:r>
    </w:p>
    <w:p w:rsidR="006900F8" w:rsidRPr="00FF29F3" w:rsidRDefault="006900F8" w:rsidP="00FF29F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Default="007F6DA3" w:rsidP="00FF29F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FF29F3">
        <w:rPr>
          <w:rFonts w:asciiTheme="majorHAnsi" w:hAnsiTheme="majorHAnsi" w:cs="Arial"/>
          <w:b/>
          <w:iCs/>
          <w:sz w:val="22"/>
          <w:szCs w:val="22"/>
        </w:rPr>
        <w:t>I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 - FUNDAMENTO LEGAL: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FF29F3" w:rsidRDefault="007F6DA3" w:rsidP="00FF29F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CLÁUSULA PRIMEIRA - </w:t>
      </w:r>
      <w:r w:rsidR="00FF29F3" w:rsidRPr="00FF29F3">
        <w:rPr>
          <w:rFonts w:asciiTheme="majorHAnsi" w:hAnsiTheme="majorHAnsi" w:cs="Arial"/>
          <w:b/>
          <w:iCs/>
          <w:sz w:val="22"/>
          <w:szCs w:val="22"/>
        </w:rPr>
        <w:t>DO OBJETO</w:t>
      </w:r>
      <w:r w:rsidR="00FF29F3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FF29F3" w:rsidRDefault="00B77FCE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1.1</w:t>
      </w:r>
      <w:r w:rsidR="00FF29F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="00FF29F3">
        <w:rPr>
          <w:rFonts w:asciiTheme="majorHAnsi" w:hAnsiTheme="majorHAnsi" w:cs="Arial"/>
          <w:iCs/>
          <w:sz w:val="22"/>
          <w:szCs w:val="22"/>
        </w:rPr>
        <w:t>“</w:t>
      </w:r>
      <w:r w:rsidR="00FF29F3">
        <w:rPr>
          <w:rFonts w:asciiTheme="majorHAnsi" w:hAnsiTheme="majorHAnsi" w:cs="Arial"/>
          <w:b/>
          <w:iCs/>
          <w:sz w:val="22"/>
          <w:szCs w:val="22"/>
        </w:rPr>
        <w:t xml:space="preserve">Contratação de empresa para Execução de Serviços para melhoria em Unidades de Ensino – Escola Municipal </w:t>
      </w:r>
      <w:proofErr w:type="spellStart"/>
      <w:r w:rsidR="00FF29F3">
        <w:rPr>
          <w:rFonts w:asciiTheme="majorHAnsi" w:hAnsiTheme="majorHAnsi" w:cs="Arial"/>
          <w:b/>
          <w:iCs/>
          <w:sz w:val="22"/>
          <w:szCs w:val="22"/>
        </w:rPr>
        <w:t>Tekoha</w:t>
      </w:r>
      <w:proofErr w:type="spellEnd"/>
      <w:r w:rsidR="00FF29F3">
        <w:rPr>
          <w:rFonts w:asciiTheme="majorHAnsi" w:hAnsiTheme="majorHAnsi" w:cs="Arial"/>
          <w:b/>
          <w:iCs/>
          <w:sz w:val="22"/>
          <w:szCs w:val="22"/>
        </w:rPr>
        <w:t xml:space="preserve"> Guarani – Polo – Extensão Dr. Nelson de Araújo no Município de </w:t>
      </w:r>
      <w:proofErr w:type="spellStart"/>
      <w:r w:rsidR="00FF29F3">
        <w:rPr>
          <w:rFonts w:asciiTheme="majorHAnsi" w:hAnsiTheme="majorHAnsi" w:cs="Arial"/>
          <w:b/>
          <w:iCs/>
          <w:sz w:val="22"/>
          <w:szCs w:val="22"/>
        </w:rPr>
        <w:t>Japorã</w:t>
      </w:r>
      <w:proofErr w:type="spellEnd"/>
      <w:r w:rsidR="00FF29F3">
        <w:rPr>
          <w:rFonts w:asciiTheme="majorHAnsi" w:hAnsiTheme="majorHAnsi" w:cs="Arial"/>
          <w:b/>
          <w:iCs/>
          <w:sz w:val="22"/>
          <w:szCs w:val="22"/>
        </w:rPr>
        <w:t>/MS.”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Parágrafo Único</w:t>
      </w:r>
      <w:r w:rsidRPr="00FF29F3">
        <w:rPr>
          <w:rFonts w:asciiTheme="majorHAnsi" w:hAnsiTheme="majorHAnsi" w:cs="Arial"/>
          <w:iCs/>
          <w:sz w:val="22"/>
          <w:szCs w:val="22"/>
        </w:rPr>
        <w:t>: É parte integrante do presente instrumento, independente de transcrição: Projeto; memorial descritivo; planilha orçamentária (empresa contratada e município) e cronograma físico-financeiro/desembolso.</w:t>
      </w:r>
    </w:p>
    <w:p w:rsidR="006A2F10" w:rsidRDefault="00FF29F3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1.2 </w:t>
      </w:r>
      <w:r>
        <w:rPr>
          <w:rFonts w:asciiTheme="majorHAnsi" w:hAnsiTheme="majorHAnsi" w:cs="Arial"/>
          <w:iCs/>
          <w:sz w:val="22"/>
          <w:szCs w:val="22"/>
        </w:rPr>
        <w:t>Itens do Contrato:</w:t>
      </w:r>
    </w:p>
    <w:p w:rsidR="008E0D7E" w:rsidRDefault="008E0D7E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2"/>
        <w:gridCol w:w="567"/>
        <w:gridCol w:w="708"/>
        <w:gridCol w:w="1276"/>
        <w:gridCol w:w="1276"/>
      </w:tblGrid>
      <w:tr w:rsidR="008E0D7E" w:rsidRPr="008E0D7E" w:rsidTr="008E0D7E">
        <w:trPr>
          <w:trHeight w:val="230"/>
          <w:jc w:val="center"/>
        </w:trPr>
        <w:tc>
          <w:tcPr>
            <w:tcW w:w="562" w:type="dxa"/>
          </w:tcPr>
          <w:p w:rsidR="008E0D7E" w:rsidRPr="008E0D7E" w:rsidRDefault="008E0D7E" w:rsidP="008E0D7E">
            <w:pPr>
              <w:pStyle w:val="TableParagraph"/>
              <w:spacing w:before="53"/>
              <w:ind w:left="6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</w:tc>
        <w:tc>
          <w:tcPr>
            <w:tcW w:w="4962" w:type="dxa"/>
          </w:tcPr>
          <w:p w:rsidR="008E0D7E" w:rsidRPr="008E0D7E" w:rsidRDefault="008E0D7E" w:rsidP="008E0D7E">
            <w:pPr>
              <w:pStyle w:val="TableParagraph"/>
              <w:tabs>
                <w:tab w:val="left" w:pos="3103"/>
              </w:tabs>
              <w:spacing w:before="53"/>
              <w:ind w:right="132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567" w:type="dxa"/>
          </w:tcPr>
          <w:p w:rsidR="008E0D7E" w:rsidRPr="008E0D7E" w:rsidRDefault="008E0D7E" w:rsidP="008E0D7E">
            <w:pPr>
              <w:pStyle w:val="TableParagraph"/>
              <w:spacing w:before="53"/>
              <w:ind w:left="-9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UNID</w:t>
            </w:r>
          </w:p>
        </w:tc>
        <w:tc>
          <w:tcPr>
            <w:tcW w:w="708" w:type="dxa"/>
          </w:tcPr>
          <w:p w:rsidR="008E0D7E" w:rsidRPr="008E0D7E" w:rsidRDefault="008E0D7E" w:rsidP="008E0D7E">
            <w:pPr>
              <w:pStyle w:val="TableParagraph"/>
              <w:spacing w:before="5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QUANT.</w:t>
            </w:r>
          </w:p>
        </w:tc>
        <w:tc>
          <w:tcPr>
            <w:tcW w:w="1276" w:type="dxa"/>
          </w:tcPr>
          <w:p w:rsidR="008E0D7E" w:rsidRPr="008E0D7E" w:rsidRDefault="008E0D7E" w:rsidP="008E0D7E">
            <w:pPr>
              <w:pStyle w:val="TableParagraph"/>
              <w:spacing w:before="53"/>
              <w:ind w:left="174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VALOR UNIT.</w:t>
            </w:r>
          </w:p>
        </w:tc>
        <w:tc>
          <w:tcPr>
            <w:tcW w:w="1276" w:type="dxa"/>
          </w:tcPr>
          <w:p w:rsidR="008E0D7E" w:rsidRPr="008E0D7E" w:rsidRDefault="008E0D7E" w:rsidP="008E0D7E">
            <w:pPr>
              <w:pStyle w:val="TableParagraph"/>
              <w:spacing w:before="5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8E0D7E" w:rsidRPr="008E0D7E" w:rsidTr="008E0D7E">
        <w:trPr>
          <w:trHeight w:val="729"/>
          <w:jc w:val="center"/>
        </w:trPr>
        <w:tc>
          <w:tcPr>
            <w:tcW w:w="562" w:type="dxa"/>
          </w:tcPr>
          <w:p w:rsidR="008E0D7E" w:rsidRPr="008E0D7E" w:rsidRDefault="008E0D7E" w:rsidP="008E0D7E">
            <w:pPr>
              <w:pStyle w:val="TableParagraph"/>
              <w:spacing w:before="2"/>
              <w:ind w:left="6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0D7E" w:rsidRPr="008E0D7E" w:rsidRDefault="008E0D7E" w:rsidP="008E0D7E">
            <w:pPr>
              <w:pStyle w:val="TableParagraph"/>
              <w:ind w:left="6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4962" w:type="dxa"/>
          </w:tcPr>
          <w:p w:rsidR="008E0D7E" w:rsidRPr="008E0D7E" w:rsidRDefault="008E0D7E" w:rsidP="008E0D7E">
            <w:pPr>
              <w:pStyle w:val="TableParagraph"/>
              <w:tabs>
                <w:tab w:val="left" w:pos="3103"/>
              </w:tabs>
              <w:spacing w:before="25"/>
              <w:ind w:right="45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EXECUÇÃO DE SERVIÇOS PARA MELHORIA EM UNIDADES DE ENSINO – ESCOLA MUNICIPAL TEKOHA GUARANI – PÓLO – EXTENSÃO DR. NELSON DE ARAÚJO NO MUNICÍPIO DE JAPORÃ/MS.”</w:t>
            </w:r>
          </w:p>
        </w:tc>
        <w:tc>
          <w:tcPr>
            <w:tcW w:w="567" w:type="dxa"/>
          </w:tcPr>
          <w:p w:rsidR="008E0D7E" w:rsidRPr="008E0D7E" w:rsidRDefault="008E0D7E" w:rsidP="008E0D7E">
            <w:pPr>
              <w:pStyle w:val="TableParagraph"/>
              <w:spacing w:before="2"/>
              <w:ind w:left="-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0D7E" w:rsidRPr="008E0D7E" w:rsidRDefault="008E0D7E" w:rsidP="008E0D7E">
            <w:pPr>
              <w:pStyle w:val="TableParagraph"/>
              <w:ind w:left="-9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708" w:type="dxa"/>
          </w:tcPr>
          <w:p w:rsidR="008E0D7E" w:rsidRPr="008E0D7E" w:rsidRDefault="008E0D7E" w:rsidP="008E0D7E">
            <w:pPr>
              <w:pStyle w:val="TableParagraph"/>
              <w:spacing w:before="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0D7E" w:rsidRPr="008E0D7E" w:rsidRDefault="008E0D7E" w:rsidP="008E0D7E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1,000</w:t>
            </w:r>
          </w:p>
        </w:tc>
        <w:tc>
          <w:tcPr>
            <w:tcW w:w="1276" w:type="dxa"/>
          </w:tcPr>
          <w:p w:rsidR="008E0D7E" w:rsidRPr="008E0D7E" w:rsidRDefault="008E0D7E" w:rsidP="008E0D7E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0D7E" w:rsidRPr="008E0D7E" w:rsidRDefault="008E0D7E" w:rsidP="008E0D7E">
            <w:pPr>
              <w:pStyle w:val="TableParagraph"/>
              <w:ind w:left="255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42.189,26</w:t>
            </w:r>
          </w:p>
        </w:tc>
        <w:tc>
          <w:tcPr>
            <w:tcW w:w="1276" w:type="dxa"/>
          </w:tcPr>
          <w:p w:rsidR="008E0D7E" w:rsidRPr="008E0D7E" w:rsidRDefault="008E0D7E" w:rsidP="008E0D7E">
            <w:pPr>
              <w:pStyle w:val="TableParagraph"/>
              <w:spacing w:before="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0D7E" w:rsidRPr="008E0D7E" w:rsidRDefault="008E0D7E" w:rsidP="008E0D7E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E0D7E">
              <w:rPr>
                <w:rFonts w:asciiTheme="majorHAnsi" w:hAnsiTheme="majorHAnsi"/>
                <w:b/>
                <w:sz w:val="16"/>
                <w:szCs w:val="16"/>
              </w:rPr>
              <w:t>42.189,26</w:t>
            </w:r>
          </w:p>
        </w:tc>
      </w:tr>
    </w:tbl>
    <w:p w:rsidR="008E0D7E" w:rsidRPr="008E0D7E" w:rsidRDefault="008E0D7E" w:rsidP="008E0D7E">
      <w:pPr>
        <w:overflowPunct w:val="0"/>
        <w:autoSpaceDE w:val="0"/>
        <w:autoSpaceDN w:val="0"/>
        <w:adjustRightInd w:val="0"/>
        <w:spacing w:line="280" w:lineRule="exact"/>
        <w:ind w:left="5812"/>
        <w:jc w:val="both"/>
        <w:textAlignment w:val="baseline"/>
        <w:rPr>
          <w:rFonts w:asciiTheme="majorHAnsi" w:hAnsiTheme="majorHAnsi" w:cs="Arial"/>
          <w:b/>
          <w:iCs/>
          <w:sz w:val="18"/>
          <w:szCs w:val="22"/>
        </w:rPr>
      </w:pPr>
      <w:r w:rsidRPr="008E0D7E">
        <w:rPr>
          <w:rFonts w:asciiTheme="majorHAnsi" w:hAnsiTheme="majorHAnsi" w:cs="Arial"/>
          <w:b/>
          <w:iCs/>
          <w:sz w:val="18"/>
          <w:szCs w:val="22"/>
        </w:rPr>
        <w:t>VALOR TOTAL DO FORNECEDOR: R$ 42.189,26</w:t>
      </w:r>
    </w:p>
    <w:p w:rsidR="00FF29F3" w:rsidRPr="00FF29F3" w:rsidRDefault="00FF29F3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CLÁUSULA SEGUNDA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 -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FF29F3" w:rsidRPr="00FF29F3">
        <w:rPr>
          <w:rFonts w:asciiTheme="majorHAnsi" w:hAnsiTheme="majorHAnsi" w:cs="Arial"/>
          <w:b/>
          <w:iCs/>
          <w:sz w:val="22"/>
          <w:szCs w:val="22"/>
        </w:rPr>
        <w:t>DO REGIME DA EXECUÇÃO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2.1 O regime de execução do objeto do presente instrumento de contrato é de empreitada </w:t>
      </w:r>
      <w:r w:rsidR="00552E60" w:rsidRPr="00FF29F3">
        <w:rPr>
          <w:rFonts w:asciiTheme="majorHAnsi" w:hAnsiTheme="majorHAnsi" w:cs="Arial"/>
          <w:b/>
          <w:iCs/>
          <w:sz w:val="22"/>
          <w:szCs w:val="22"/>
        </w:rPr>
        <w:t>global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,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fornecimento de mão de obra, sendo de inteira responsabilidade da </w:t>
      </w:r>
      <w:r w:rsidRPr="008E0D7E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as despesas oriundas de sua execução, inclusive com transportes, fretes, de pessoal, trabalhistas, taxas, impostos e contribuições pertinentes.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CLÁUSULA TERCEIRA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DOS PRAZOS (EXECUÇÃO/VIGÊNCIA):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E6E91">
        <w:rPr>
          <w:rFonts w:asciiTheme="majorHAnsi" w:hAnsiTheme="majorHAnsi" w:cs="Arial"/>
          <w:b/>
          <w:iCs/>
          <w:sz w:val="22"/>
          <w:szCs w:val="22"/>
        </w:rPr>
        <w:t>3.1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A CONTRATADA obriga-se a executar os serviços perfeitos e acabados, sendo a vigência contratual de </w:t>
      </w:r>
      <w:r w:rsidR="00B77FCE" w:rsidRPr="00FF29F3">
        <w:rPr>
          <w:rFonts w:asciiTheme="majorHAnsi" w:hAnsiTheme="majorHAnsi" w:cs="Arial"/>
          <w:iCs/>
          <w:sz w:val="22"/>
          <w:szCs w:val="22"/>
        </w:rPr>
        <w:t>30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B77FCE" w:rsidRPr="00FF29F3">
        <w:rPr>
          <w:rFonts w:asciiTheme="majorHAnsi" w:hAnsiTheme="majorHAnsi" w:cs="Arial"/>
          <w:b/>
          <w:iCs/>
          <w:sz w:val="22"/>
          <w:szCs w:val="22"/>
        </w:rPr>
        <w:t>trinta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FF29F3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FF29F3">
        <w:rPr>
          <w:rFonts w:asciiTheme="majorHAnsi" w:hAnsiTheme="majorHAnsi" w:cs="Arial"/>
          <w:iCs/>
          <w:sz w:val="22"/>
          <w:szCs w:val="22"/>
        </w:rPr>
        <w:t>, e após o recebimento da Ordem de Serviço, compromete-se a executá-los de acordo com as melhores normas técnicas específicas e empregando exclusivamente mão-de-obra especializada.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 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rimeiro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Pr="002E6E9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2E6E91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egundo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: A </w:t>
      </w:r>
      <w:r w:rsidRPr="002E6E9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Pr="002E6E91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CLÁUSULA QUARTA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DA FISCALIZAÇÃO DA EXECUÇÃO DO CONTRATO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E6E91">
        <w:rPr>
          <w:rFonts w:asciiTheme="majorHAnsi" w:hAnsiTheme="majorHAnsi" w:cs="Arial"/>
          <w:b/>
          <w:iCs/>
          <w:sz w:val="22"/>
          <w:szCs w:val="22"/>
        </w:rPr>
        <w:t>4.1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FF29F3">
        <w:rPr>
          <w:rFonts w:asciiTheme="majorHAnsi" w:hAnsiTheme="majorHAnsi" w:cs="Arial"/>
          <w:iCs/>
          <w:sz w:val="22"/>
          <w:szCs w:val="22"/>
        </w:rPr>
        <w:t xml:space="preserve">da Prefeitura Municipal de Japorã/MS. através do </w:t>
      </w:r>
      <w:r w:rsidR="00932F5D" w:rsidRPr="00FF29F3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FF29F3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FF29F3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FF29F3">
        <w:rPr>
          <w:rFonts w:asciiTheme="majorHAnsi" w:hAnsiTheme="majorHAnsi" w:cs="Tahoma"/>
          <w:b/>
          <w:sz w:val="22"/>
          <w:szCs w:val="22"/>
        </w:rPr>
        <w:t>(</w:t>
      </w:r>
      <w:r w:rsidR="00932F5D" w:rsidRPr="00FF29F3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FF29F3">
        <w:rPr>
          <w:rFonts w:asciiTheme="majorHAnsi" w:hAnsiTheme="majorHAnsi" w:cs="Tahoma"/>
          <w:sz w:val="22"/>
          <w:szCs w:val="22"/>
        </w:rPr>
        <w:t xml:space="preserve">, </w:t>
      </w:r>
      <w:r w:rsidRPr="00FF29F3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B77FCE" w:rsidRPr="00FF29F3" w:rsidRDefault="00B77FCE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CLÁUSULA QUINTA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-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 xml:space="preserve"> DO PREÇO E CONDIÇÕES DE PAGAMENTO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E6E91">
        <w:rPr>
          <w:rFonts w:asciiTheme="majorHAnsi" w:hAnsiTheme="majorHAnsi" w:cs="Arial"/>
          <w:b/>
          <w:iCs/>
          <w:sz w:val="22"/>
          <w:szCs w:val="22"/>
        </w:rPr>
        <w:t>5.1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FF29F3">
        <w:rPr>
          <w:rFonts w:asciiTheme="majorHAnsi" w:hAnsiTheme="majorHAnsi" w:cs="Arial"/>
          <w:iCs/>
          <w:sz w:val="22"/>
          <w:szCs w:val="22"/>
        </w:rPr>
        <w:t>global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Pr="002E6E91">
        <w:rPr>
          <w:rFonts w:asciiTheme="majorHAnsi" w:hAnsiTheme="majorHAnsi" w:cs="Arial"/>
          <w:b/>
          <w:iCs/>
          <w:sz w:val="22"/>
          <w:szCs w:val="22"/>
        </w:rPr>
        <w:t xml:space="preserve">R$ </w:t>
      </w:r>
      <w:r w:rsidR="002E6E91">
        <w:rPr>
          <w:rFonts w:asciiTheme="majorHAnsi" w:hAnsiTheme="majorHAnsi" w:cs="Arial"/>
          <w:b/>
          <w:iCs/>
          <w:sz w:val="22"/>
          <w:szCs w:val="22"/>
        </w:rPr>
        <w:t>42.189,26 (</w:t>
      </w:r>
      <w:r w:rsidR="002E6E91" w:rsidRPr="002E6E91">
        <w:rPr>
          <w:rFonts w:asciiTheme="majorHAnsi" w:hAnsiTheme="majorHAnsi" w:cs="Arial"/>
          <w:b/>
          <w:iCs/>
          <w:sz w:val="22"/>
          <w:szCs w:val="22"/>
        </w:rPr>
        <w:t>quarenta e dois mil e cento e oitenta e nove reais e vinte e seis centavos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). </w:t>
      </w:r>
      <w:r w:rsidRPr="00FF29F3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rimeiro</w:t>
      </w:r>
      <w:r w:rsidRPr="00FF29F3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S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egundo</w:t>
      </w:r>
      <w:r w:rsidRPr="00FF29F3">
        <w:rPr>
          <w:rFonts w:asciiTheme="majorHAnsi" w:hAnsiTheme="majorHAnsi" w:cs="Arial"/>
          <w:iCs/>
          <w:sz w:val="22"/>
          <w:szCs w:val="22"/>
        </w:rPr>
        <w:t>: 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Q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uarto</w:t>
      </w:r>
      <w:r w:rsidRPr="00FF29F3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Q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uinto</w:t>
      </w:r>
      <w:r w:rsidRPr="00FF29F3">
        <w:rPr>
          <w:rFonts w:asciiTheme="majorHAnsi" w:hAnsiTheme="majorHAnsi" w:cs="Arial"/>
          <w:iCs/>
          <w:sz w:val="22"/>
          <w:szCs w:val="22"/>
        </w:rPr>
        <w:t>.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S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exto</w:t>
      </w:r>
      <w:r w:rsidRPr="00FF29F3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2E6E91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DOS RECURSOS FINANCEIROS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.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E6E91">
        <w:rPr>
          <w:rFonts w:asciiTheme="majorHAnsi" w:hAnsiTheme="majorHAnsi" w:cs="Arial"/>
          <w:b/>
          <w:iCs/>
          <w:sz w:val="22"/>
          <w:szCs w:val="22"/>
        </w:rPr>
        <w:t>6.1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FF29F3">
        <w:rPr>
          <w:rFonts w:asciiTheme="majorHAnsi" w:hAnsiTheme="majorHAnsi" w:cs="Arial"/>
          <w:iCs/>
          <w:sz w:val="22"/>
          <w:szCs w:val="22"/>
        </w:rPr>
        <w:t>2020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2E6E91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2E6E91" w:rsidRDefault="006A2F10" w:rsidP="002E6E91">
      <w:pPr>
        <w:pStyle w:val="PargrafodaLista"/>
        <w:numPr>
          <w:ilvl w:val="0"/>
          <w:numId w:val="17"/>
        </w:numPr>
        <w:overflowPunct w:val="0"/>
        <w:autoSpaceDE w:val="0"/>
        <w:autoSpaceDN w:val="0"/>
        <w:adjustRightInd w:val="0"/>
        <w:spacing w:line="280" w:lineRule="exact"/>
        <w:ind w:left="0" w:firstLine="0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2E6E91">
        <w:rPr>
          <w:rFonts w:asciiTheme="majorHAnsi" w:hAnsiTheme="majorHAnsi" w:cs="Arial"/>
          <w:b/>
          <w:iCs/>
          <w:sz w:val="22"/>
          <w:szCs w:val="22"/>
        </w:rPr>
        <w:t>FUNDO MUNICIPAL DE EDUCAÇÃO - FUNDEB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2E6E91">
        <w:rPr>
          <w:rFonts w:asciiTheme="majorHAnsi" w:hAnsiTheme="majorHAnsi" w:cs="Arial"/>
          <w:iCs/>
          <w:sz w:val="22"/>
          <w:szCs w:val="22"/>
        </w:rPr>
        <w:t>12.361.002</w:t>
      </w:r>
      <w:r w:rsidR="00436671" w:rsidRPr="002E6E91">
        <w:rPr>
          <w:rFonts w:asciiTheme="majorHAnsi" w:hAnsiTheme="majorHAnsi" w:cs="Arial"/>
          <w:iCs/>
          <w:sz w:val="22"/>
          <w:szCs w:val="22"/>
        </w:rPr>
        <w:t>5</w:t>
      </w:r>
      <w:r w:rsidRPr="002E6E91">
        <w:rPr>
          <w:rFonts w:asciiTheme="majorHAnsi" w:hAnsiTheme="majorHAnsi" w:cs="Arial"/>
          <w:iCs/>
          <w:sz w:val="22"/>
          <w:szCs w:val="22"/>
        </w:rPr>
        <w:t>.202</w:t>
      </w:r>
      <w:r w:rsidR="00436671" w:rsidRPr="002E6E91">
        <w:rPr>
          <w:rFonts w:asciiTheme="majorHAnsi" w:hAnsiTheme="majorHAnsi" w:cs="Arial"/>
          <w:iCs/>
          <w:sz w:val="22"/>
          <w:szCs w:val="22"/>
        </w:rPr>
        <w:t>4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Manutenção FUNDEB 40% Fundamental</w:t>
      </w:r>
      <w:r w:rsidR="002E6E91">
        <w:rPr>
          <w:rFonts w:asciiTheme="majorHAnsi" w:hAnsiTheme="majorHAnsi" w:cs="Arial"/>
          <w:b/>
          <w:iCs/>
          <w:sz w:val="22"/>
          <w:szCs w:val="22"/>
        </w:rPr>
        <w:t>, Ficha (134)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 </w:t>
      </w:r>
    </w:p>
    <w:p w:rsidR="00036091" w:rsidRPr="00FF29F3" w:rsidRDefault="00036091" w:rsidP="00FF29F3">
      <w:pPr>
        <w:jc w:val="both"/>
        <w:rPr>
          <w:rFonts w:asciiTheme="majorHAnsi" w:hAnsiTheme="majorHAnsi"/>
          <w:b/>
          <w:sz w:val="22"/>
          <w:szCs w:val="22"/>
        </w:rPr>
      </w:pPr>
      <w:r w:rsidRPr="00FF29F3">
        <w:rPr>
          <w:rFonts w:asciiTheme="majorHAnsi" w:hAnsiTheme="majorHAnsi"/>
          <w:b/>
          <w:sz w:val="22"/>
          <w:szCs w:val="22"/>
        </w:rPr>
        <w:t xml:space="preserve">4.4.90.51.00.00 – </w:t>
      </w:r>
      <w:r w:rsidRPr="002E6E91">
        <w:rPr>
          <w:rFonts w:asciiTheme="majorHAnsi" w:hAnsiTheme="majorHAnsi"/>
          <w:sz w:val="22"/>
          <w:szCs w:val="22"/>
        </w:rPr>
        <w:t>Obras e Instalações.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E6E91">
        <w:rPr>
          <w:rFonts w:asciiTheme="majorHAnsi" w:hAnsiTheme="majorHAnsi" w:cs="Arial"/>
          <w:b/>
          <w:iCs/>
          <w:sz w:val="22"/>
          <w:szCs w:val="22"/>
        </w:rPr>
        <w:t>6.2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CLÁUSULA SÉTIMA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DOS DIREITOS E DAS RESPONSABILIDADES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2E6E91" w:rsidRDefault="006A2F10" w:rsidP="002E6E91">
      <w:pPr>
        <w:pStyle w:val="PargrafodaLista"/>
        <w:numPr>
          <w:ilvl w:val="1"/>
          <w:numId w:val="18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2E6E91">
        <w:rPr>
          <w:rFonts w:asciiTheme="majorHAnsi" w:hAnsiTheme="majorHAnsi" w:cs="Arial"/>
          <w:iCs/>
          <w:sz w:val="22"/>
          <w:szCs w:val="22"/>
        </w:rPr>
        <w:t>Além dos casos comuns, implícitos ou expressos neste contrato, nas especificações e nas leis cabíveis:</w:t>
      </w:r>
    </w:p>
    <w:p w:rsidR="006A2F10" w:rsidRPr="002E6E91" w:rsidRDefault="002E6E91" w:rsidP="002E6E91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 xml:space="preserve">I- </w:t>
      </w:r>
      <w:r w:rsidR="006A2F10" w:rsidRPr="002E6E91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2E6E91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a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) Receber o pagamento até o 5° (quinto) dia útil após o recebimento da etapa da obra, pela </w:t>
      </w:r>
      <w:r w:rsidR="006A2F10" w:rsidRPr="002E6E91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b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)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c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) Pelo transporte de pessoal e equipamentos necessários à execução dos serviços ora contratados, ficará a cargo da </w:t>
      </w:r>
      <w:r w:rsidR="006A2F10" w:rsidRPr="002E6E9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d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) Os serviços que julgados mal executados ou em discordância com as normas estabelecidas serão refeitos pela </w:t>
      </w:r>
      <w:r w:rsidR="006A2F10" w:rsidRPr="002E6E9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 às suas expensas;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e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)</w:t>
      </w:r>
      <w:r w:rsidR="00712F82" w:rsidRPr="00FF29F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f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) Ressarcir os danos ou prejuízos causados por ação ou omissão de seu pessoal ou prepostos;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g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)</w:t>
      </w:r>
      <w:r w:rsidR="00712F82" w:rsidRPr="00FF29F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h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) Contratar todo seu pessoal, observar e assumir todos os ônus decorrentes de todas as prescrições das leis trabalhistas e da Previdência social, sendo a única responsável por infrações que cometer;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i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) Efetuar eventuais recolhimentos complementares à Previdência Social, verificados ao final do serviço para obtenção da CND/INSS;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j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) Cumprir todas as responsabilidades contidas na proposta aceita pela </w:t>
      </w:r>
      <w:r w:rsidR="006A2F10" w:rsidRPr="002E6E91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iCs/>
          <w:sz w:val="22"/>
          <w:szCs w:val="22"/>
        </w:rPr>
        <w:t>k) Apresentar após a assinatura do presente instrumento de contrato, a Anotação de Responsabilidade Técnica - ART da obra, objeto do presente instrumento de contrato;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r w:rsidR="00B77FCE" w:rsidRPr="00FF29F3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a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) Fazer os pagamentos à </w:t>
      </w:r>
      <w:r w:rsidR="006A2F10" w:rsidRPr="002E6E9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b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) Fiscalizar o desenvolvimento da execução do objeto contratado;</w:t>
      </w:r>
    </w:p>
    <w:p w:rsidR="006A2F10" w:rsidRPr="00FF29F3" w:rsidRDefault="002E6E91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c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) Facilitar à </w:t>
      </w:r>
      <w:r w:rsidR="006A2F10" w:rsidRPr="002E6E91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CLÁUSULA OITAVA</w:t>
      </w:r>
      <w:r w:rsidR="002E6E9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DA RESCISÃO E PENALIDADES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5F1E">
        <w:rPr>
          <w:rFonts w:asciiTheme="majorHAnsi" w:hAnsiTheme="majorHAnsi" w:cs="Arial"/>
          <w:b/>
          <w:iCs/>
          <w:sz w:val="22"/>
          <w:szCs w:val="22"/>
        </w:rPr>
        <w:t>8.1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2E6E91" w:rsidRPr="00FF29F3">
        <w:rPr>
          <w:rFonts w:asciiTheme="majorHAnsi" w:hAnsiTheme="majorHAnsi" w:cs="Arial"/>
          <w:b/>
          <w:iCs/>
          <w:sz w:val="22"/>
          <w:szCs w:val="22"/>
        </w:rPr>
        <w:t>Primeiro</w:t>
      </w:r>
      <w:r w:rsidR="002E6E91" w:rsidRPr="00FF29F3">
        <w:rPr>
          <w:rFonts w:asciiTheme="majorHAnsi" w:hAnsiTheme="majorHAnsi" w:cs="Arial"/>
          <w:iCs/>
          <w:sz w:val="22"/>
          <w:szCs w:val="22"/>
        </w:rPr>
        <w:t>: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Em caso de rescisão pelo motivo acima exposto haverá aplicação de multa de 10%(vinte por cento) sobre o valor total do Contrato, podendo o 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emitir declaração de inidoneidade, com prazo de 6 meses a 2 anos.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FF5F1E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S</w:t>
      </w:r>
      <w:r w:rsidR="00FF5F1E" w:rsidRPr="00FF29F3">
        <w:rPr>
          <w:rFonts w:asciiTheme="majorHAnsi" w:hAnsiTheme="majorHAnsi" w:cs="Arial"/>
          <w:b/>
          <w:iCs/>
          <w:sz w:val="22"/>
          <w:szCs w:val="22"/>
        </w:rPr>
        <w:t>egundo</w:t>
      </w:r>
      <w:r w:rsidRPr="00FF29F3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5F1E">
        <w:rPr>
          <w:rFonts w:asciiTheme="majorHAnsi" w:hAnsiTheme="majorHAnsi" w:cs="Arial"/>
          <w:b/>
          <w:iCs/>
          <w:sz w:val="22"/>
          <w:szCs w:val="22"/>
        </w:rPr>
        <w:t>I-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advertência;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5F1E">
        <w:rPr>
          <w:rFonts w:asciiTheme="majorHAnsi" w:hAnsiTheme="majorHAnsi" w:cs="Arial"/>
          <w:b/>
          <w:iCs/>
          <w:sz w:val="22"/>
          <w:szCs w:val="22"/>
        </w:rPr>
        <w:t>II-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multa de 10% (dez por cento) do valor do contrato;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5F1E">
        <w:rPr>
          <w:rFonts w:asciiTheme="majorHAnsi" w:hAnsiTheme="majorHAnsi" w:cs="Arial"/>
          <w:b/>
          <w:iCs/>
          <w:sz w:val="22"/>
          <w:szCs w:val="22"/>
        </w:rPr>
        <w:t>III-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suspensão temporária de participar de licitação e impedimento de contratar com a administração, por prazo não superior a 02 (dois) anos, e</w:t>
      </w:r>
    </w:p>
    <w:p w:rsidR="006A2F10" w:rsidRPr="00FF29F3" w:rsidRDefault="00FF5F1E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8E0D7E">
        <w:rPr>
          <w:rFonts w:asciiTheme="majorHAnsi" w:hAnsiTheme="majorHAnsi" w:cs="Arial"/>
          <w:b/>
          <w:iCs/>
          <w:sz w:val="22"/>
          <w:szCs w:val="22"/>
        </w:rPr>
        <w:t>IV</w:t>
      </w:r>
      <w:r w:rsidR="006A2F10" w:rsidRPr="008E0D7E">
        <w:rPr>
          <w:rFonts w:asciiTheme="majorHAnsi" w:hAnsiTheme="majorHAnsi" w:cs="Arial"/>
          <w:b/>
          <w:iCs/>
          <w:sz w:val="22"/>
          <w:szCs w:val="22"/>
        </w:rPr>
        <w:t>-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 declaração de inidoneidade para licitar ou contratar com a Administração Pública.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TERCEIRO</w:t>
      </w:r>
      <w:r w:rsidRPr="00FF29F3">
        <w:rPr>
          <w:rFonts w:asciiTheme="majorHAnsi" w:hAnsiTheme="majorHAnsi" w:cs="Arial"/>
          <w:iCs/>
          <w:sz w:val="22"/>
          <w:szCs w:val="22"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Q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>uarto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: O 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Q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>uinto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: A rescisão do contrato por culpa da 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29F3">
        <w:rPr>
          <w:rFonts w:asciiTheme="majorHAnsi" w:hAnsiTheme="majorHAnsi" w:cs="Arial"/>
          <w:iCs/>
          <w:sz w:val="22"/>
          <w:szCs w:val="22"/>
        </w:rPr>
        <w:t>, implicará em multa no valor de 5% (cinco por cento) do valor total do mesmo.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S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>exto</w:t>
      </w:r>
      <w:r w:rsidRPr="00FF29F3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P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S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>étimo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: O prazo para pagamento de multas será de 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05 (cinco)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dias úteis a contar da intimação da empresa apenada, sendo possível, a critério da 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FF29F3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FF29F3" w:rsidRDefault="00064179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P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arágrafo </w:t>
      </w:r>
      <w:r w:rsidR="006A2F10" w:rsidRPr="00FF29F3">
        <w:rPr>
          <w:rFonts w:asciiTheme="majorHAnsi" w:hAnsiTheme="majorHAnsi" w:cs="Arial"/>
          <w:b/>
          <w:iCs/>
          <w:sz w:val="22"/>
          <w:szCs w:val="22"/>
        </w:rPr>
        <w:t>O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itavo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: O não-pagamento de multas no prazo previsto ensejará a inscrição do respectivo valor como dívida ativa, sujeitando-se a </w:t>
      </w:r>
      <w:r w:rsidR="006A2F10" w:rsidRPr="0006417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FF29F3">
        <w:rPr>
          <w:rFonts w:asciiTheme="majorHAnsi" w:hAnsiTheme="majorHAnsi" w:cs="Arial"/>
          <w:b/>
          <w:iCs/>
          <w:sz w:val="22"/>
          <w:szCs w:val="22"/>
        </w:rPr>
        <w:t>NONA</w:t>
      </w:r>
      <w:r w:rsidR="00064179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064179" w:rsidRPr="00FF29F3">
        <w:rPr>
          <w:rFonts w:asciiTheme="majorHAnsi" w:hAnsiTheme="majorHAnsi" w:cs="Arial"/>
          <w:b/>
          <w:iCs/>
          <w:sz w:val="22"/>
          <w:szCs w:val="22"/>
        </w:rPr>
        <w:t>- DA TRANSFERÊNCIA DO CONTRATO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6A2F10" w:rsidRPr="00FF29F3" w:rsidRDefault="000164CA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64179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064179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064179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FF29F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064179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FF29F3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FF29F3" w:rsidRDefault="006A2F10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FF29F3" w:rsidRDefault="000164CA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CLÁUSULA DÉCIMA </w:t>
      </w:r>
      <w:r w:rsidR="00064179" w:rsidRPr="00064179">
        <w:rPr>
          <w:rFonts w:asciiTheme="majorHAnsi" w:hAnsiTheme="majorHAnsi" w:cs="Arial"/>
          <w:b/>
          <w:iCs/>
          <w:sz w:val="22"/>
          <w:szCs w:val="22"/>
        </w:rPr>
        <w:t>-  DAS DISPOSIÇÕES FINAIS</w:t>
      </w:r>
    </w:p>
    <w:p w:rsidR="001B318F" w:rsidRPr="00FF29F3" w:rsidRDefault="001B318F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64179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064179">
        <w:rPr>
          <w:rFonts w:asciiTheme="majorHAnsi" w:hAnsiTheme="majorHAnsi" w:cs="Arial"/>
          <w:b/>
          <w:iCs/>
          <w:sz w:val="22"/>
          <w:szCs w:val="22"/>
        </w:rPr>
        <w:t>0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.1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FF29F3" w:rsidRDefault="001B318F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64179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064179">
        <w:rPr>
          <w:rFonts w:asciiTheme="majorHAnsi" w:hAnsiTheme="majorHAnsi" w:cs="Arial"/>
          <w:b/>
          <w:iCs/>
          <w:sz w:val="22"/>
          <w:szCs w:val="22"/>
        </w:rPr>
        <w:t>0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.2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FF29F3" w:rsidRDefault="001B318F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FF29F3" w:rsidRDefault="007F6DA3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FF29F3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FF29F3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FF29F3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0B2F84" w:rsidRPr="00FF29F3">
        <w:rPr>
          <w:rFonts w:asciiTheme="majorHAnsi" w:hAnsiTheme="majorHAnsi" w:cs="Arial"/>
          <w:b/>
          <w:iCs/>
          <w:sz w:val="22"/>
          <w:szCs w:val="22"/>
        </w:rPr>
        <w:t>DO FORO</w:t>
      </w:r>
      <w:r w:rsidR="000B2F84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7F6DA3" w:rsidRPr="00FF29F3" w:rsidRDefault="007F6DA3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64179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064179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064179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FF29F3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FF29F3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FF29F3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FF29F3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DE66D8" w:rsidRPr="00FF29F3" w:rsidRDefault="00DE66D8" w:rsidP="00FF29F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64179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064179">
        <w:rPr>
          <w:rFonts w:asciiTheme="majorHAnsi" w:hAnsiTheme="majorHAnsi" w:cs="Arial"/>
          <w:b/>
          <w:iCs/>
          <w:sz w:val="22"/>
          <w:szCs w:val="22"/>
        </w:rPr>
        <w:t>1</w:t>
      </w:r>
      <w:r w:rsidRPr="00064179">
        <w:rPr>
          <w:rFonts w:asciiTheme="majorHAnsi" w:hAnsiTheme="majorHAnsi" w:cs="Arial"/>
          <w:b/>
          <w:iCs/>
          <w:sz w:val="22"/>
          <w:szCs w:val="22"/>
        </w:rPr>
        <w:t>.2</w:t>
      </w:r>
      <w:r w:rsidRPr="00FF29F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FF29F3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FF29F3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913A25" w:rsidRPr="00FF29F3" w:rsidRDefault="00913A25" w:rsidP="000B2F84">
      <w:pPr>
        <w:widowControl w:val="0"/>
        <w:autoSpaceDE w:val="0"/>
        <w:autoSpaceDN w:val="0"/>
        <w:adjustRightInd w:val="0"/>
        <w:ind w:left="2020"/>
        <w:jc w:val="center"/>
        <w:rPr>
          <w:rFonts w:asciiTheme="majorHAnsi" w:hAnsiTheme="majorHAnsi" w:cs="Arial"/>
          <w:sz w:val="22"/>
          <w:szCs w:val="22"/>
        </w:rPr>
      </w:pPr>
    </w:p>
    <w:p w:rsidR="00DF224D" w:rsidRPr="00FF29F3" w:rsidRDefault="00064179" w:rsidP="000B2F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Japorã</w:t>
      </w:r>
      <w:proofErr w:type="spellEnd"/>
      <w:r>
        <w:rPr>
          <w:rFonts w:asciiTheme="majorHAnsi" w:hAnsiTheme="majorHAnsi" w:cs="Arial"/>
          <w:sz w:val="22"/>
          <w:szCs w:val="22"/>
        </w:rPr>
        <w:t>/MS, 08 de junho de 2020.</w:t>
      </w:r>
    </w:p>
    <w:p w:rsidR="004145F1" w:rsidRDefault="004145F1" w:rsidP="00FF29F3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0B2F84" w:rsidRPr="00FF29F3" w:rsidRDefault="000B2F84" w:rsidP="00FF29F3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4145F1" w:rsidRPr="00FF29F3" w:rsidRDefault="004145F1" w:rsidP="00064179">
      <w:pPr>
        <w:widowControl w:val="0"/>
        <w:autoSpaceDE w:val="0"/>
        <w:autoSpaceDN w:val="0"/>
        <w:adjustRightInd w:val="0"/>
        <w:ind w:left="2020"/>
        <w:jc w:val="center"/>
        <w:rPr>
          <w:rFonts w:asciiTheme="majorHAnsi" w:hAnsiTheme="majorHAnsi" w:cs="Arial"/>
          <w:sz w:val="22"/>
          <w:szCs w:val="22"/>
        </w:rPr>
      </w:pPr>
    </w:p>
    <w:p w:rsidR="000B2F84" w:rsidRDefault="000B2F84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  <w:sectPr w:rsidR="000B2F84" w:rsidSect="00B77FCE">
          <w:headerReference w:type="default" r:id="rId8"/>
          <w:footerReference w:type="even" r:id="rId9"/>
          <w:footerReference w:type="default" r:id="rId10"/>
          <w:pgSz w:w="11907" w:h="16840" w:code="9"/>
          <w:pgMar w:top="2410" w:right="850" w:bottom="1134" w:left="993" w:header="720" w:footer="720" w:gutter="0"/>
          <w:cols w:space="708"/>
          <w:docGrid w:linePitch="326"/>
        </w:sectPr>
      </w:pPr>
    </w:p>
    <w:p w:rsidR="00913A25" w:rsidRPr="00064179" w:rsidRDefault="005342F4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064179">
        <w:rPr>
          <w:rFonts w:asciiTheme="majorHAnsi" w:hAnsiTheme="majorHAnsi" w:cs="Arial"/>
          <w:b/>
          <w:sz w:val="22"/>
          <w:szCs w:val="22"/>
        </w:rPr>
        <w:t>PA</w:t>
      </w:r>
      <w:r w:rsidR="00F97625" w:rsidRPr="00064179">
        <w:rPr>
          <w:rFonts w:asciiTheme="majorHAnsi" w:hAnsiTheme="majorHAnsi" w:cs="Arial"/>
          <w:b/>
          <w:sz w:val="22"/>
          <w:szCs w:val="22"/>
        </w:rPr>
        <w:t>U</w:t>
      </w:r>
      <w:r w:rsidRPr="00064179">
        <w:rPr>
          <w:rFonts w:asciiTheme="majorHAnsi" w:hAnsiTheme="majorHAnsi" w:cs="Arial"/>
          <w:b/>
          <w:sz w:val="22"/>
          <w:szCs w:val="22"/>
        </w:rPr>
        <w:t>LO CESAR FRANJOTTI</w:t>
      </w:r>
    </w:p>
    <w:p w:rsidR="00913A25" w:rsidRDefault="00913A25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FF29F3">
        <w:rPr>
          <w:rFonts w:asciiTheme="majorHAnsi" w:hAnsiTheme="majorHAnsi" w:cs="Arial"/>
          <w:sz w:val="22"/>
          <w:szCs w:val="22"/>
        </w:rPr>
        <w:t>Prefeito Municipal</w:t>
      </w:r>
    </w:p>
    <w:p w:rsidR="000B2F84" w:rsidRDefault="000B2F84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064179" w:rsidRDefault="00064179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0B2F84" w:rsidRDefault="000B2F84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0B2F84" w:rsidRDefault="00064179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064179">
        <w:rPr>
          <w:rFonts w:asciiTheme="majorHAnsi" w:hAnsiTheme="majorHAnsi" w:cs="Arial"/>
          <w:b/>
          <w:sz w:val="22"/>
          <w:szCs w:val="22"/>
        </w:rPr>
        <w:t xml:space="preserve">SECRETARIA MUNICIPAL </w:t>
      </w:r>
    </w:p>
    <w:p w:rsidR="00064179" w:rsidRPr="00064179" w:rsidRDefault="00064179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064179">
        <w:rPr>
          <w:rFonts w:asciiTheme="majorHAnsi" w:hAnsiTheme="majorHAnsi" w:cs="Arial"/>
          <w:b/>
          <w:sz w:val="22"/>
          <w:szCs w:val="22"/>
        </w:rPr>
        <w:t>DE EDUCAÇÃO DE JAPORÃ/MS</w:t>
      </w:r>
    </w:p>
    <w:p w:rsidR="00064179" w:rsidRPr="00064179" w:rsidRDefault="00064179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064179">
        <w:rPr>
          <w:rFonts w:asciiTheme="majorHAnsi" w:hAnsiTheme="majorHAnsi" w:cs="Arial"/>
          <w:b/>
          <w:sz w:val="22"/>
          <w:szCs w:val="22"/>
        </w:rPr>
        <w:t>NIVALDO DIAS LIMA</w:t>
      </w:r>
    </w:p>
    <w:p w:rsidR="00064179" w:rsidRDefault="00064179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Secretário Municipal de Educação</w:t>
      </w:r>
    </w:p>
    <w:p w:rsidR="00064179" w:rsidRDefault="00064179" w:rsidP="000641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CONTRATANTE</w:t>
      </w:r>
    </w:p>
    <w:p w:rsidR="000B2F84" w:rsidRDefault="000B2F84" w:rsidP="00FF29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  <w:sectPr w:rsidR="000B2F84" w:rsidSect="000B2F84">
          <w:type w:val="continuous"/>
          <w:pgSz w:w="11907" w:h="16840" w:code="9"/>
          <w:pgMar w:top="2410" w:right="850" w:bottom="1134" w:left="993" w:header="720" w:footer="720" w:gutter="0"/>
          <w:cols w:num="2" w:space="708"/>
          <w:docGrid w:linePitch="326"/>
        </w:sectPr>
      </w:pPr>
    </w:p>
    <w:p w:rsidR="00913A25" w:rsidRPr="00FF29F3" w:rsidRDefault="00913A25" w:rsidP="00FF29F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B2F84" w:rsidRDefault="000B2F84" w:rsidP="000B2F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064179" w:rsidRPr="00064179" w:rsidRDefault="00064179" w:rsidP="000B2F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064179">
        <w:rPr>
          <w:rFonts w:asciiTheme="majorHAnsi" w:hAnsiTheme="majorHAnsi" w:cs="Arial"/>
          <w:b/>
          <w:sz w:val="22"/>
          <w:szCs w:val="22"/>
        </w:rPr>
        <w:t>VALDEMAR PIENTKA – MEI</w:t>
      </w:r>
    </w:p>
    <w:p w:rsidR="00064179" w:rsidRPr="00064179" w:rsidRDefault="00064179" w:rsidP="000B2F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064179">
        <w:rPr>
          <w:rFonts w:asciiTheme="majorHAnsi" w:hAnsiTheme="majorHAnsi" w:cs="Arial"/>
          <w:b/>
          <w:sz w:val="22"/>
          <w:szCs w:val="22"/>
        </w:rPr>
        <w:t>VALDEMAR PIENTKA</w:t>
      </w:r>
    </w:p>
    <w:p w:rsidR="00913A25" w:rsidRPr="00FF29F3" w:rsidRDefault="00064179" w:rsidP="000B2F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 w:rsidRPr="00064179">
        <w:rPr>
          <w:rFonts w:asciiTheme="majorHAnsi" w:hAnsiTheme="majorHAnsi" w:cs="Arial"/>
          <w:sz w:val="22"/>
          <w:szCs w:val="22"/>
        </w:rPr>
        <w:t>CONTRATADO</w:t>
      </w:r>
    </w:p>
    <w:p w:rsidR="000B2F84" w:rsidRDefault="000B2F84" w:rsidP="000B2F84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  <w:sz w:val="22"/>
          <w:szCs w:val="22"/>
        </w:rPr>
      </w:pPr>
    </w:p>
    <w:p w:rsidR="000B2F84" w:rsidRDefault="00913A25" w:rsidP="000B2F84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F29F3">
        <w:rPr>
          <w:rFonts w:asciiTheme="majorHAnsi" w:hAnsiTheme="majorHAnsi" w:cs="Arial"/>
          <w:bCs/>
          <w:sz w:val="22"/>
          <w:szCs w:val="22"/>
        </w:rPr>
        <w:t>Testemunhas:</w:t>
      </w:r>
      <w:bookmarkStart w:id="0" w:name="_GoBack"/>
      <w:bookmarkEnd w:id="0"/>
    </w:p>
    <w:p w:rsidR="000B2F84" w:rsidRDefault="000B2F84" w:rsidP="000B2F84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0B2F84" w:rsidRDefault="000B2F84" w:rsidP="000B2F84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/>
          <w:bCs/>
          <w:sz w:val="22"/>
          <w:szCs w:val="22"/>
        </w:rPr>
        <w:sectPr w:rsidR="000B2F84" w:rsidSect="000B2F84">
          <w:type w:val="continuous"/>
          <w:pgSz w:w="11907" w:h="16840" w:code="9"/>
          <w:pgMar w:top="2410" w:right="850" w:bottom="1134" w:left="993" w:header="720" w:footer="720" w:gutter="0"/>
          <w:cols w:space="708"/>
          <w:docGrid w:linePitch="326"/>
        </w:sectPr>
      </w:pPr>
    </w:p>
    <w:p w:rsidR="000B2F84" w:rsidRDefault="000B2F84" w:rsidP="000B2F84">
      <w:pPr>
        <w:widowControl w:val="0"/>
        <w:autoSpaceDE w:val="0"/>
        <w:autoSpaceDN w:val="0"/>
        <w:adjustRightInd w:val="0"/>
        <w:spacing w:line="320" w:lineRule="exact"/>
        <w:ind w:right="709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1. André Rodrigues Lopes</w:t>
      </w:r>
    </w:p>
    <w:p w:rsidR="000B2F84" w:rsidRDefault="000B2F84" w:rsidP="000B2F84">
      <w:pPr>
        <w:widowControl w:val="0"/>
        <w:autoSpaceDE w:val="0"/>
        <w:autoSpaceDN w:val="0"/>
        <w:adjustRightInd w:val="0"/>
        <w:spacing w:line="320" w:lineRule="exact"/>
        <w:ind w:right="709"/>
        <w:jc w:val="center"/>
        <w:rPr>
          <w:rFonts w:ascii="Cambria" w:hAnsi="Cambria" w:cs="Tahoma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CPF: </w:t>
      </w:r>
      <w:r w:rsidRPr="0083146B">
        <w:rPr>
          <w:rFonts w:ascii="Cambria" w:hAnsi="Cambria" w:cs="Tahoma"/>
          <w:bCs/>
          <w:sz w:val="22"/>
          <w:szCs w:val="22"/>
        </w:rPr>
        <w:t>059.208.791-30</w:t>
      </w:r>
    </w:p>
    <w:p w:rsidR="000B2F84" w:rsidRDefault="000B2F84" w:rsidP="000B2F84">
      <w:pPr>
        <w:widowControl w:val="0"/>
        <w:autoSpaceDE w:val="0"/>
        <w:autoSpaceDN w:val="0"/>
        <w:adjustRightInd w:val="0"/>
        <w:spacing w:line="320" w:lineRule="exact"/>
        <w:ind w:right="709"/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2. Tiago Tavares de Oliveira</w:t>
      </w:r>
    </w:p>
    <w:p w:rsidR="000B2F84" w:rsidRDefault="000B2F84" w:rsidP="000B2F84">
      <w:pPr>
        <w:widowControl w:val="0"/>
        <w:autoSpaceDE w:val="0"/>
        <w:autoSpaceDN w:val="0"/>
        <w:adjustRightInd w:val="0"/>
        <w:spacing w:line="320" w:lineRule="exact"/>
        <w:ind w:right="709"/>
        <w:jc w:val="center"/>
        <w:rPr>
          <w:rFonts w:asciiTheme="majorHAnsi" w:hAnsiTheme="majorHAnsi" w:cs="Arial"/>
          <w:bCs/>
          <w:sz w:val="22"/>
          <w:szCs w:val="22"/>
        </w:rPr>
        <w:sectPr w:rsidR="000B2F84" w:rsidSect="000B2F84">
          <w:type w:val="continuous"/>
          <w:pgSz w:w="11907" w:h="16840" w:code="9"/>
          <w:pgMar w:top="2410" w:right="850" w:bottom="1134" w:left="993" w:header="720" w:footer="720" w:gutter="0"/>
          <w:cols w:num="2" w:space="708"/>
          <w:docGrid w:linePitch="326"/>
        </w:sectPr>
      </w:pPr>
      <w:r>
        <w:rPr>
          <w:rFonts w:ascii="Cambria" w:hAnsi="Cambria" w:cs="Tahoma"/>
          <w:bCs/>
          <w:sz w:val="22"/>
          <w:szCs w:val="22"/>
        </w:rPr>
        <w:t>CPF: 058.233.201-08</w:t>
      </w:r>
    </w:p>
    <w:p w:rsidR="008B78A7" w:rsidRPr="00FF29F3" w:rsidRDefault="008B78A7" w:rsidP="00FF29F3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  <w:sz w:val="22"/>
          <w:szCs w:val="22"/>
        </w:rPr>
      </w:pPr>
    </w:p>
    <w:sectPr w:rsidR="008B78A7" w:rsidRPr="00FF29F3" w:rsidSect="000B2F84">
      <w:type w:val="continuous"/>
      <w:pgSz w:w="11907" w:h="16840" w:code="9"/>
      <w:pgMar w:top="2410" w:right="850" w:bottom="1134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72" w:rsidRDefault="00032F72">
      <w:r>
        <w:separator/>
      </w:r>
    </w:p>
  </w:endnote>
  <w:endnote w:type="continuationSeparator" w:id="0">
    <w:p w:rsidR="00032F72" w:rsidRDefault="0003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 w:rsidP="00027604">
    <w:pPr>
      <w:pStyle w:val="Rodap"/>
      <w:framePr w:wrap="around" w:vAnchor="text" w:hAnchor="margin" w:xAlign="center" w:y="1"/>
      <w:rPr>
        <w:rStyle w:val="Nmerodepgina"/>
      </w:rPr>
    </w:pPr>
  </w:p>
  <w:p w:rsidR="004E0F7D" w:rsidRDefault="004E0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>
    <w:pPr>
      <w:pStyle w:val="Rodap"/>
      <w:jc w:val="right"/>
    </w:pPr>
  </w:p>
  <w:p w:rsidR="004E0F7D" w:rsidRDefault="004E0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72" w:rsidRDefault="00032F72">
      <w:r>
        <w:separator/>
      </w:r>
    </w:p>
  </w:footnote>
  <w:footnote w:type="continuationSeparator" w:id="0">
    <w:p w:rsidR="00032F72" w:rsidRDefault="0003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Pr="00FF29F3" w:rsidRDefault="00FF29F3" w:rsidP="00FF29F3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45268B14" wp14:editId="72B24BAA">
          <wp:simplePos x="0" y="0"/>
          <wp:positionH relativeFrom="margin">
            <wp:align>center</wp:align>
          </wp:positionH>
          <wp:positionV relativeFrom="margin">
            <wp:posOffset>-1216025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0B4404"/>
    <w:multiLevelType w:val="multilevel"/>
    <w:tmpl w:val="7436C4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00479B"/>
    <w:multiLevelType w:val="hybridMultilevel"/>
    <w:tmpl w:val="7082C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4"/>
  </w:num>
  <w:num w:numId="5">
    <w:abstractNumId w:val="17"/>
  </w:num>
  <w:num w:numId="6">
    <w:abstractNumId w:val="6"/>
  </w:num>
  <w:num w:numId="7">
    <w:abstractNumId w:val="3"/>
  </w:num>
  <w:num w:numId="8">
    <w:abstractNumId w:val="1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1"/>
  </w:num>
  <w:num w:numId="17">
    <w:abstractNumId w:val="10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179"/>
    <w:rsid w:val="0006425E"/>
    <w:rsid w:val="0006582A"/>
    <w:rsid w:val="0007015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2F84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2E6E91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8A7"/>
    <w:rsid w:val="008B7C02"/>
    <w:rsid w:val="008C251A"/>
    <w:rsid w:val="008D6C27"/>
    <w:rsid w:val="008E0883"/>
    <w:rsid w:val="008E0D7E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7277"/>
    <w:rsid w:val="00D85888"/>
    <w:rsid w:val="00D86EA7"/>
    <w:rsid w:val="00D92B50"/>
    <w:rsid w:val="00D94BA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29F3"/>
    <w:rsid w:val="00FF3477"/>
    <w:rsid w:val="00FF5F1E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E0D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D7E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ACBE-7D1C-42A4-9F89-2A55AA53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1862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11896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18</cp:revision>
  <cp:lastPrinted>2020-05-27T10:57:00Z</cp:lastPrinted>
  <dcterms:created xsi:type="dcterms:W3CDTF">2020-05-15T12:37:00Z</dcterms:created>
  <dcterms:modified xsi:type="dcterms:W3CDTF">2020-06-15T14:15:00Z</dcterms:modified>
</cp:coreProperties>
</file>