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26EDC9C1" w:rsidR="006F1289" w:rsidRPr="00667290" w:rsidRDefault="00AD5575" w:rsidP="00D4673F">
      <w:pPr>
        <w:spacing w:after="0" w:line="240" w:lineRule="auto"/>
        <w:jc w:val="center"/>
        <w:rPr>
          <w:rFonts w:ascii="Verdana" w:hAnsi="Verdana"/>
          <w:b/>
          <w:sz w:val="22"/>
          <w:szCs w:val="22"/>
        </w:rPr>
      </w:pPr>
      <w:r>
        <w:rPr>
          <w:rFonts w:ascii="Verdana" w:hAnsi="Verdana"/>
          <w:b/>
          <w:sz w:val="22"/>
          <w:szCs w:val="22"/>
        </w:rPr>
        <w:t>CONTRATO ADMINISTRATIVO Nº 115</w:t>
      </w:r>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01F43FC9"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AD5575">
        <w:rPr>
          <w:rFonts w:ascii="Verdana" w:hAnsi="Verdana"/>
          <w:b/>
          <w:caps/>
          <w:sz w:val="22"/>
          <w:szCs w:val="22"/>
        </w:rPr>
        <w:t xml:space="preserve"> gabriel luis selbach scrock</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31015557"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03.741.675/001-80, neste ato 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AD5575" w:rsidRPr="00AD5575">
        <w:rPr>
          <w:rFonts w:ascii="Verdana" w:hAnsi="Verdana" w:cstheme="minorHAnsi"/>
          <w:b/>
          <w:sz w:val="22"/>
          <w:szCs w:val="22"/>
        </w:rPr>
        <w:t>GABRIEL LUIS SELBACH SCROCK</w:t>
      </w:r>
      <w:r w:rsidR="006F1289" w:rsidRPr="00667290">
        <w:rPr>
          <w:rFonts w:ascii="Verdana" w:hAnsi="Verdana" w:cstheme="minorHAnsi"/>
          <w:sz w:val="22"/>
          <w:szCs w:val="22"/>
        </w:rPr>
        <w:t>, pessoa jurídica de direito privado, com ende</w:t>
      </w:r>
      <w:r w:rsidR="00AD5575">
        <w:rPr>
          <w:rFonts w:ascii="Verdana" w:hAnsi="Verdana" w:cstheme="minorHAnsi"/>
          <w:sz w:val="22"/>
          <w:szCs w:val="22"/>
        </w:rPr>
        <w:t xml:space="preserve">reço à Rua </w:t>
      </w:r>
      <w:proofErr w:type="spellStart"/>
      <w:r w:rsidR="00AD5575">
        <w:rPr>
          <w:rFonts w:ascii="Verdana" w:hAnsi="Verdana" w:cstheme="minorHAnsi"/>
          <w:sz w:val="22"/>
          <w:szCs w:val="22"/>
        </w:rPr>
        <w:t>Rua</w:t>
      </w:r>
      <w:proofErr w:type="spellEnd"/>
      <w:r w:rsidR="00AD5575">
        <w:rPr>
          <w:rFonts w:ascii="Verdana" w:hAnsi="Verdana" w:cstheme="minorHAnsi"/>
          <w:sz w:val="22"/>
          <w:szCs w:val="22"/>
        </w:rPr>
        <w:t xml:space="preserve"> João </w:t>
      </w:r>
      <w:proofErr w:type="spellStart"/>
      <w:r w:rsidR="00AD5575">
        <w:rPr>
          <w:rFonts w:ascii="Verdana" w:hAnsi="Verdana" w:cstheme="minorHAnsi"/>
          <w:sz w:val="22"/>
          <w:szCs w:val="22"/>
        </w:rPr>
        <w:t>Semer</w:t>
      </w:r>
      <w:proofErr w:type="spellEnd"/>
      <w:r w:rsidR="00AD5575">
        <w:rPr>
          <w:rFonts w:ascii="Verdana" w:hAnsi="Verdana" w:cstheme="minorHAnsi"/>
          <w:sz w:val="22"/>
          <w:szCs w:val="22"/>
        </w:rPr>
        <w:t>, nº 326</w:t>
      </w:r>
      <w:r>
        <w:rPr>
          <w:rFonts w:ascii="Verdana" w:hAnsi="Verdana" w:cstheme="minorHAnsi"/>
          <w:sz w:val="22"/>
          <w:szCs w:val="22"/>
        </w:rPr>
        <w:t xml:space="preserve">, </w:t>
      </w:r>
      <w:r w:rsidR="004D578B">
        <w:rPr>
          <w:rFonts w:ascii="Verdana" w:hAnsi="Verdana" w:cstheme="minorHAnsi"/>
          <w:sz w:val="22"/>
          <w:szCs w:val="22"/>
        </w:rPr>
        <w:t>Vila Nova</w:t>
      </w:r>
      <w:r w:rsidR="006F1289" w:rsidRPr="00667290">
        <w:rPr>
          <w:rFonts w:ascii="Verdana" w:hAnsi="Verdana" w:cstheme="minorHAnsi"/>
          <w:sz w:val="22"/>
          <w:szCs w:val="22"/>
        </w:rPr>
        <w:t>,</w:t>
      </w:r>
      <w:r w:rsidR="006F1289" w:rsidRPr="00667290">
        <w:rPr>
          <w:rFonts w:ascii="Verdana" w:hAnsi="Verdana"/>
          <w:sz w:val="22"/>
          <w:szCs w:val="22"/>
        </w:rPr>
        <w:t xml:space="preserve"> inscrita no C</w:t>
      </w:r>
      <w:r w:rsidR="004D578B">
        <w:rPr>
          <w:rFonts w:ascii="Verdana" w:hAnsi="Verdana"/>
          <w:sz w:val="22"/>
          <w:szCs w:val="22"/>
        </w:rPr>
        <w:t>NPJ sob nº. 49.012.603/0001-00</w:t>
      </w:r>
      <w:r w:rsidR="006F1289" w:rsidRPr="00667290">
        <w:rPr>
          <w:rFonts w:ascii="Verdana" w:hAnsi="Verdana"/>
          <w:sz w:val="22"/>
          <w:szCs w:val="22"/>
        </w:rPr>
        <w:t>, neste</w:t>
      </w:r>
      <w:r w:rsidR="0022507B">
        <w:rPr>
          <w:rFonts w:ascii="Verdana" w:hAnsi="Verdana"/>
          <w:sz w:val="22"/>
          <w:szCs w:val="22"/>
        </w:rPr>
        <w:t xml:space="preserve"> ato representada por seu </w:t>
      </w:r>
      <w:r w:rsidR="006F1289" w:rsidRPr="00667290">
        <w:rPr>
          <w:rFonts w:ascii="Verdana" w:hAnsi="Verdana"/>
          <w:sz w:val="22"/>
          <w:szCs w:val="22"/>
        </w:rPr>
        <w:t>representante ou Responsável Legal, Se</w:t>
      </w:r>
      <w:r w:rsidR="00543A53">
        <w:rPr>
          <w:rFonts w:ascii="Verdana" w:hAnsi="Verdana"/>
          <w:sz w:val="22"/>
          <w:szCs w:val="22"/>
        </w:rPr>
        <w:t xml:space="preserve">nhor </w:t>
      </w:r>
      <w:proofErr w:type="spellStart"/>
      <w:r w:rsidR="00543A53">
        <w:rPr>
          <w:rFonts w:ascii="Verdana" w:hAnsi="Verdana"/>
          <w:sz w:val="22"/>
          <w:szCs w:val="22"/>
        </w:rPr>
        <w:t>Kaio</w:t>
      </w:r>
      <w:proofErr w:type="spellEnd"/>
      <w:r w:rsidR="00543A53">
        <w:rPr>
          <w:rFonts w:ascii="Verdana" w:hAnsi="Verdana"/>
          <w:sz w:val="22"/>
          <w:szCs w:val="22"/>
        </w:rPr>
        <w:t xml:space="preserve"> Vasconcelos de Oliveira</w:t>
      </w:r>
      <w:r w:rsidR="0022507B">
        <w:rPr>
          <w:rFonts w:ascii="Verdana" w:hAnsi="Verdana"/>
          <w:sz w:val="22"/>
          <w:szCs w:val="22"/>
        </w:rPr>
        <w:t xml:space="preserve">, </w:t>
      </w:r>
      <w:r w:rsidR="009F7C12">
        <w:rPr>
          <w:rFonts w:ascii="Verdana" w:hAnsi="Verdana"/>
          <w:sz w:val="22"/>
          <w:szCs w:val="22"/>
        </w:rPr>
        <w:t>residente</w:t>
      </w:r>
      <w:r w:rsidR="004D578B">
        <w:rPr>
          <w:rFonts w:ascii="Verdana" w:hAnsi="Verdana"/>
          <w:sz w:val="22"/>
          <w:szCs w:val="22"/>
        </w:rPr>
        <w:t xml:space="preserve"> e domiciliado na Rua João </w:t>
      </w:r>
      <w:proofErr w:type="spellStart"/>
      <w:r w:rsidR="004D578B">
        <w:rPr>
          <w:rFonts w:ascii="Verdana" w:hAnsi="Verdana"/>
          <w:sz w:val="22"/>
          <w:szCs w:val="22"/>
        </w:rPr>
        <w:t>Semer</w:t>
      </w:r>
      <w:proofErr w:type="spellEnd"/>
      <w:r w:rsidR="004D578B">
        <w:rPr>
          <w:rFonts w:ascii="Verdana" w:hAnsi="Verdana"/>
          <w:sz w:val="22"/>
          <w:szCs w:val="22"/>
        </w:rPr>
        <w:t xml:space="preserve">, nº 326, Vila Nova, </w:t>
      </w:r>
      <w:proofErr w:type="spellStart"/>
      <w:r w:rsidR="004D578B">
        <w:rPr>
          <w:rFonts w:ascii="Verdana" w:hAnsi="Verdana"/>
          <w:sz w:val="22"/>
          <w:szCs w:val="22"/>
        </w:rPr>
        <w:t>Itaiopolis</w:t>
      </w:r>
      <w:proofErr w:type="spellEnd"/>
      <w:r w:rsidR="004D578B">
        <w:rPr>
          <w:rFonts w:ascii="Verdana" w:hAnsi="Verdana"/>
          <w:sz w:val="22"/>
          <w:szCs w:val="22"/>
        </w:rPr>
        <w:t>/SC</w:t>
      </w:r>
      <w:r w:rsidR="009F7C12">
        <w:rPr>
          <w:rFonts w:ascii="Verdana" w:hAnsi="Verdana"/>
          <w:sz w:val="22"/>
          <w:szCs w:val="22"/>
        </w:rPr>
        <w:t>, portador do</w:t>
      </w:r>
      <w:r w:rsidR="00543A53">
        <w:rPr>
          <w:rFonts w:ascii="Verdana" w:hAnsi="Verdana"/>
          <w:sz w:val="22"/>
          <w:szCs w:val="22"/>
        </w:rPr>
        <w:t xml:space="preserve"> RG n.º 04883075063 e CPF n.º 339.190.718-59</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7"/>
        <w:gridCol w:w="668"/>
        <w:gridCol w:w="2311"/>
        <w:gridCol w:w="775"/>
        <w:gridCol w:w="959"/>
        <w:gridCol w:w="1311"/>
        <w:gridCol w:w="1230"/>
        <w:gridCol w:w="1140"/>
      </w:tblGrid>
      <w:tr w:rsidR="006F1289"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6F1289"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3F54D97F" w:rsidR="006F1289" w:rsidRPr="00667290" w:rsidRDefault="004D578B" w:rsidP="00D4673F">
            <w:pPr>
              <w:spacing w:after="0" w:line="240" w:lineRule="auto"/>
              <w:rPr>
                <w:rFonts w:ascii="Verdana" w:hAnsi="Verdana"/>
                <w:sz w:val="22"/>
                <w:szCs w:val="22"/>
              </w:rPr>
            </w:pPr>
            <w:r>
              <w:rPr>
                <w:rFonts w:ascii="Verdana" w:hAnsi="Verdana"/>
                <w:sz w:val="22"/>
                <w:szCs w:val="22"/>
              </w:rPr>
              <w:t>05</w:t>
            </w:r>
          </w:p>
        </w:tc>
        <w:tc>
          <w:tcPr>
            <w:tcW w:w="2393" w:type="dxa"/>
            <w:tcBorders>
              <w:top w:val="nil"/>
              <w:left w:val="nil"/>
              <w:bottom w:val="single" w:sz="4" w:space="0" w:color="000000"/>
              <w:right w:val="single" w:sz="4" w:space="0" w:color="000000"/>
            </w:tcBorders>
            <w:vAlign w:val="center"/>
            <w:hideMark/>
          </w:tcPr>
          <w:p w14:paraId="4F960BFC" w14:textId="4E8625D3" w:rsidR="006F1289" w:rsidRPr="00667290" w:rsidRDefault="004D578B" w:rsidP="004D578B">
            <w:pPr>
              <w:spacing w:after="0" w:line="240" w:lineRule="auto"/>
              <w:rPr>
                <w:rFonts w:ascii="Verdana" w:hAnsi="Verdana"/>
                <w:sz w:val="22"/>
                <w:szCs w:val="22"/>
              </w:rPr>
            </w:pPr>
            <w:r w:rsidRPr="004D578B">
              <w:rPr>
                <w:rFonts w:ascii="Verdana" w:hAnsi="Verdana"/>
                <w:sz w:val="22"/>
                <w:szCs w:val="22"/>
              </w:rPr>
              <w:t>MESA DE EXAMES - ESPECIFICAÇÕES MÍNIMAS: COM ARMÁRIO, ESTRUTURA EM MADEIRA/MDF.</w:t>
            </w:r>
          </w:p>
        </w:tc>
        <w:tc>
          <w:tcPr>
            <w:tcW w:w="808"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hideMark/>
          </w:tcPr>
          <w:p w14:paraId="7A8053B1" w14:textId="2ED98E50" w:rsidR="006F1289" w:rsidRPr="00667290" w:rsidRDefault="004D578B" w:rsidP="00D4673F">
            <w:pPr>
              <w:spacing w:after="0" w:line="240" w:lineRule="auto"/>
              <w:rPr>
                <w:rFonts w:ascii="Verdana" w:hAnsi="Verdana"/>
                <w:sz w:val="22"/>
                <w:szCs w:val="22"/>
              </w:rPr>
            </w:pPr>
            <w:r>
              <w:rPr>
                <w:rFonts w:ascii="Verdana" w:hAnsi="Verdana"/>
                <w:sz w:val="22"/>
                <w:szCs w:val="22"/>
              </w:rPr>
              <w:t>2</w:t>
            </w:r>
          </w:p>
        </w:tc>
        <w:tc>
          <w:tcPr>
            <w:tcW w:w="1338" w:type="dxa"/>
            <w:tcBorders>
              <w:top w:val="nil"/>
              <w:left w:val="nil"/>
              <w:bottom w:val="single" w:sz="4" w:space="0" w:color="auto"/>
              <w:right w:val="single" w:sz="4" w:space="0" w:color="auto"/>
            </w:tcBorders>
            <w:vAlign w:val="center"/>
            <w:hideMark/>
          </w:tcPr>
          <w:p w14:paraId="2817989A" w14:textId="41B537F0" w:rsidR="006F1289" w:rsidRPr="00667290" w:rsidRDefault="004D578B" w:rsidP="00D4673F">
            <w:pPr>
              <w:spacing w:after="0" w:line="240" w:lineRule="auto"/>
              <w:rPr>
                <w:rFonts w:ascii="Verdana" w:hAnsi="Verdana"/>
                <w:sz w:val="22"/>
                <w:szCs w:val="22"/>
              </w:rPr>
            </w:pPr>
            <w:r>
              <w:rPr>
                <w:rFonts w:ascii="Verdana" w:hAnsi="Verdana"/>
                <w:sz w:val="22"/>
                <w:szCs w:val="22"/>
              </w:rPr>
              <w:t>MEDICAL COMPANY</w:t>
            </w:r>
          </w:p>
        </w:tc>
        <w:tc>
          <w:tcPr>
            <w:tcW w:w="1263" w:type="dxa"/>
            <w:tcBorders>
              <w:top w:val="nil"/>
              <w:left w:val="nil"/>
              <w:bottom w:val="single" w:sz="4" w:space="0" w:color="000000"/>
              <w:right w:val="single" w:sz="4" w:space="0" w:color="000000"/>
            </w:tcBorders>
            <w:vAlign w:val="center"/>
            <w:hideMark/>
          </w:tcPr>
          <w:p w14:paraId="2C46039E" w14:textId="665D6937" w:rsidR="006F1289" w:rsidRPr="00667290" w:rsidRDefault="004D578B" w:rsidP="00D4673F">
            <w:pPr>
              <w:spacing w:after="0" w:line="240" w:lineRule="auto"/>
              <w:rPr>
                <w:rFonts w:ascii="Verdana" w:hAnsi="Verdana"/>
                <w:sz w:val="22"/>
                <w:szCs w:val="22"/>
              </w:rPr>
            </w:pPr>
            <w:r>
              <w:rPr>
                <w:rFonts w:ascii="Verdana" w:hAnsi="Verdana"/>
                <w:sz w:val="22"/>
                <w:szCs w:val="22"/>
              </w:rPr>
              <w:t>2.300,00</w:t>
            </w:r>
          </w:p>
        </w:tc>
        <w:tc>
          <w:tcPr>
            <w:tcW w:w="890" w:type="dxa"/>
            <w:tcBorders>
              <w:top w:val="nil"/>
              <w:left w:val="nil"/>
              <w:bottom w:val="single" w:sz="4" w:space="0" w:color="auto"/>
              <w:right w:val="single" w:sz="4" w:space="0" w:color="auto"/>
            </w:tcBorders>
            <w:vAlign w:val="center"/>
            <w:hideMark/>
          </w:tcPr>
          <w:p w14:paraId="15059CAB" w14:textId="51D61926" w:rsidR="006F1289" w:rsidRPr="00667290" w:rsidRDefault="004D578B" w:rsidP="00D4673F">
            <w:pPr>
              <w:spacing w:after="0" w:line="240" w:lineRule="auto"/>
              <w:rPr>
                <w:rFonts w:ascii="Verdana" w:hAnsi="Verdana"/>
                <w:sz w:val="22"/>
                <w:szCs w:val="22"/>
              </w:rPr>
            </w:pPr>
            <w:r>
              <w:rPr>
                <w:rFonts w:ascii="Verdana" w:hAnsi="Verdana"/>
                <w:sz w:val="22"/>
                <w:szCs w:val="22"/>
              </w:rPr>
              <w:t>4.600,00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7FF8D989"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4D578B">
              <w:rPr>
                <w:rFonts w:ascii="Verdana" w:hAnsi="Verdana" w:cs="Tahoma"/>
                <w:color w:val="000000"/>
                <w:sz w:val="22"/>
                <w:szCs w:val="22"/>
              </w:rPr>
              <w:t>4.600,00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2B7F3775"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1BF3CDE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4D578B">
        <w:rPr>
          <w:rFonts w:ascii="Verdana" w:hAnsi="Verdana"/>
          <w:b/>
          <w:bCs/>
          <w:sz w:val="22"/>
          <w:szCs w:val="22"/>
        </w:rPr>
        <w:t>R$ 4.600,00</w:t>
      </w:r>
      <w:r w:rsidR="009F7C12">
        <w:rPr>
          <w:rFonts w:ascii="Verdana" w:hAnsi="Verdana"/>
          <w:b/>
          <w:bCs/>
          <w:sz w:val="22"/>
          <w:szCs w:val="22"/>
        </w:rPr>
        <w:t xml:space="preserve"> (q</w:t>
      </w:r>
      <w:r w:rsidR="004D578B">
        <w:rPr>
          <w:rFonts w:ascii="Verdana" w:hAnsi="Verdana"/>
          <w:b/>
          <w:bCs/>
          <w:sz w:val="22"/>
          <w:szCs w:val="22"/>
        </w:rPr>
        <w:t>uatro mil e seiscentos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3397E9DC" w14:textId="1985ED64"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p>
    <w:p w14:paraId="7F0F0F61" w14:textId="77777777" w:rsidR="004D578B" w:rsidRPr="004D578B" w:rsidRDefault="004D578B" w:rsidP="004D578B">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24306FDD" w14:textId="5422C67E" w:rsidR="006F1289" w:rsidRPr="004D578B"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475C90AC" w:rsidR="006F1289" w:rsidRPr="004D578B" w:rsidRDefault="006F1289" w:rsidP="004D578B">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4722E01A" w:rsidR="006F1289" w:rsidRPr="004D578B"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5A44E685" w:rsidR="006F1289" w:rsidRPr="004D578B"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2248612F" w:rsidR="006F1289" w:rsidRPr="004D578B"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50499393"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proofErr w:type="spellStart"/>
      <w:r w:rsidR="00663019" w:rsidRPr="00663019">
        <w:rPr>
          <w:rFonts w:ascii="Verdana" w:eastAsia="MS Mincho" w:hAnsi="Verdana" w:cs="Tahoma"/>
          <w:b/>
          <w:sz w:val="20"/>
          <w:szCs w:val="20"/>
        </w:rPr>
        <w:t>Kaio</w:t>
      </w:r>
      <w:proofErr w:type="spellEnd"/>
      <w:r w:rsidR="00663019" w:rsidRPr="00663019">
        <w:rPr>
          <w:rFonts w:ascii="Verdana" w:eastAsia="MS Mincho" w:hAnsi="Verdana" w:cs="Tahoma"/>
          <w:b/>
          <w:sz w:val="20"/>
          <w:szCs w:val="20"/>
        </w:rPr>
        <w:t xml:space="preserve"> Vasconcelos de Oliveira</w:t>
      </w:r>
    </w:p>
    <w:p w14:paraId="0CE90C01" w14:textId="20AD2479" w:rsidR="008609C8" w:rsidRPr="008609C8" w:rsidRDefault="008609C8" w:rsidP="008609C8">
      <w:pPr>
        <w:widowControl w:val="0"/>
        <w:tabs>
          <w:tab w:val="left" w:pos="720"/>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Prefeito Municipal</w:t>
      </w:r>
      <w:r w:rsidRPr="008609C8">
        <w:rPr>
          <w:rFonts w:ascii="Verdana" w:eastAsia="MS Mincho" w:hAnsi="Verdana" w:cs="Tahoma"/>
          <w:sz w:val="22"/>
          <w:szCs w:val="22"/>
        </w:rPr>
        <w:tab/>
        <w:t xml:space="preserve">CPF n° </w:t>
      </w:r>
      <w:r w:rsidR="00663019">
        <w:rPr>
          <w:rFonts w:ascii="Verdana" w:hAnsi="Verdana"/>
          <w:sz w:val="22"/>
          <w:szCs w:val="22"/>
        </w:rPr>
        <w:t>339.190.718-59</w:t>
      </w:r>
      <w:bookmarkStart w:id="0" w:name="_GoBack"/>
      <w:bookmarkEnd w:id="0"/>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3A53"/>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3019"/>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10F1-AEF3-4384-B274-016EB287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2023-11-21T13:36:00Z</dcterms:created>
  <dcterms:modified xsi:type="dcterms:W3CDTF">2023-11-21T16:06:00Z</dcterms:modified>
</cp:coreProperties>
</file>